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C26" w:rsidRPr="00507974" w:rsidRDefault="00842C26" w:rsidP="00842C2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507974">
        <w:rPr>
          <w:b/>
          <w:bCs/>
          <w:color w:val="000000"/>
          <w:sz w:val="20"/>
          <w:szCs w:val="20"/>
        </w:rPr>
        <w:t>ОТЧЕТ - 2024 г.</w:t>
      </w:r>
    </w:p>
    <w:p w:rsidR="00842C26" w:rsidRPr="00507974" w:rsidRDefault="00842C26" w:rsidP="00842C2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507974">
        <w:rPr>
          <w:b/>
          <w:bCs/>
          <w:color w:val="000000"/>
          <w:sz w:val="20"/>
          <w:szCs w:val="20"/>
        </w:rPr>
        <w:t>съгласно чл.71 от Наредба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</w:r>
    </w:p>
    <w:p w:rsidR="00842C26" w:rsidRPr="00507974" w:rsidRDefault="00842C26" w:rsidP="00842C2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507974">
        <w:rPr>
          <w:b/>
          <w:bCs/>
          <w:color w:val="000000"/>
          <w:sz w:val="20"/>
          <w:szCs w:val="20"/>
        </w:rPr>
        <w:t> </w:t>
      </w:r>
    </w:p>
    <w:p w:rsidR="00842C26" w:rsidRPr="00507974" w:rsidRDefault="00842C26" w:rsidP="00842C2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507974">
        <w:rPr>
          <w:b/>
          <w:bCs/>
          <w:color w:val="000000"/>
          <w:sz w:val="20"/>
          <w:szCs w:val="20"/>
        </w:rPr>
        <w:t> I.      Проведени от кмета на общината обществени поръчки или процедури за концесии, чрез които са възложени обществени услуги за безплатни и по намалени цени пътнически превози с автомобилен транспорт /чл. 71, т.1 от Наредбата/:</w:t>
      </w:r>
    </w:p>
    <w:p w:rsidR="00842C26" w:rsidRPr="00507974" w:rsidRDefault="00842C26" w:rsidP="00842C26">
      <w:pPr>
        <w:tabs>
          <w:tab w:val="left" w:pos="0"/>
        </w:tabs>
        <w:autoSpaceDN w:val="0"/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507974">
        <w:rPr>
          <w:rFonts w:ascii="Times New Roman" w:hAnsi="Times New Roman" w:cs="Times New Roman"/>
          <w:color w:val="000000"/>
          <w:sz w:val="20"/>
          <w:szCs w:val="20"/>
        </w:rPr>
        <w:t>           1</w:t>
      </w:r>
      <w:r w:rsidRPr="0050797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Проведена обществена поръчка с предмет:</w:t>
      </w:r>
      <w:r w:rsidRPr="0050797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„Възлагане на обществен превоз на пътници по линиите от областната транспортна схема от квотата на община Минерални бани“ за автобусни линии:</w:t>
      </w:r>
    </w:p>
    <w:p w:rsidR="00842C26" w:rsidRPr="00507974" w:rsidRDefault="00842C26" w:rsidP="00842C26">
      <w:pPr>
        <w:pStyle w:val="a4"/>
        <w:numPr>
          <w:ilvl w:val="0"/>
          <w:numId w:val="1"/>
        </w:num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07974">
        <w:rPr>
          <w:rFonts w:ascii="Times New Roman" w:eastAsia="Times New Roman" w:hAnsi="Times New Roman" w:cs="Times New Roman"/>
          <w:sz w:val="20"/>
          <w:szCs w:val="20"/>
          <w:lang w:eastAsia="bg-BG"/>
        </w:rPr>
        <w:t>Хасково-Минерални бани-Сусам</w:t>
      </w:r>
    </w:p>
    <w:p w:rsidR="00842C26" w:rsidRPr="00507974" w:rsidRDefault="00842C26" w:rsidP="00842C26">
      <w:pPr>
        <w:pStyle w:val="a4"/>
        <w:numPr>
          <w:ilvl w:val="0"/>
          <w:numId w:val="1"/>
        </w:num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07974">
        <w:rPr>
          <w:rFonts w:ascii="Times New Roman" w:eastAsia="Times New Roman" w:hAnsi="Times New Roman" w:cs="Times New Roman"/>
          <w:sz w:val="20"/>
          <w:szCs w:val="20"/>
          <w:lang w:eastAsia="bg-BG"/>
        </w:rPr>
        <w:t>Хасково-Ангел войвода</w:t>
      </w:r>
    </w:p>
    <w:p w:rsidR="00842C26" w:rsidRPr="00507974" w:rsidRDefault="00842C26" w:rsidP="00842C26">
      <w:pPr>
        <w:pStyle w:val="a4"/>
        <w:numPr>
          <w:ilvl w:val="0"/>
          <w:numId w:val="1"/>
        </w:num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07974">
        <w:rPr>
          <w:rFonts w:ascii="Times New Roman" w:eastAsia="Times New Roman" w:hAnsi="Times New Roman" w:cs="Times New Roman"/>
          <w:sz w:val="20"/>
          <w:szCs w:val="20"/>
          <w:lang w:eastAsia="bg-BG"/>
        </w:rPr>
        <w:t>Хасково-Винево</w:t>
      </w:r>
    </w:p>
    <w:p w:rsidR="00842C26" w:rsidRPr="00507974" w:rsidRDefault="00842C26" w:rsidP="00842C2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842C26" w:rsidRPr="00507974" w:rsidRDefault="00842C26" w:rsidP="00842C2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507974">
        <w:rPr>
          <w:b/>
          <w:bCs/>
          <w:color w:val="000000"/>
          <w:sz w:val="20"/>
          <w:szCs w:val="20"/>
        </w:rPr>
        <w:t>II.      Сключени договори за извършване на обществени услуги за безплатни и по намалени цени пътнически превози с автомобилен транспорт, с посочване на съответните превозвачи, вида и обхвата на извършваните от тях превози /чл.71, т.2 от Наредбата/:</w:t>
      </w:r>
    </w:p>
    <w:p w:rsidR="00842C26" w:rsidRPr="00507974" w:rsidRDefault="00CA020C" w:rsidP="00842C2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   1. </w:t>
      </w:r>
      <w:r w:rsidR="00842C26" w:rsidRPr="00507974">
        <w:rPr>
          <w:color w:val="000000"/>
          <w:sz w:val="20"/>
          <w:szCs w:val="20"/>
        </w:rPr>
        <w:t>Договор №57-У/23.04.2024 г. за обществен превоз на пътници,</w:t>
      </w:r>
      <w:r w:rsidR="00507974" w:rsidRPr="00507974">
        <w:rPr>
          <w:color w:val="000000"/>
          <w:sz w:val="20"/>
          <w:szCs w:val="20"/>
        </w:rPr>
        <w:t xml:space="preserve"> на основание чл.112, ал.1 от ЗОП и влязло в сила Решение №</w:t>
      </w:r>
      <w:r w:rsidR="00507974" w:rsidRPr="00507974">
        <w:rPr>
          <w:color w:val="000000"/>
          <w:sz w:val="20"/>
          <w:szCs w:val="20"/>
          <w:lang w:val="en-US"/>
        </w:rPr>
        <w:t>D</w:t>
      </w:r>
      <w:r w:rsidR="00507974" w:rsidRPr="00507974">
        <w:rPr>
          <w:color w:val="000000"/>
          <w:sz w:val="20"/>
          <w:szCs w:val="20"/>
        </w:rPr>
        <w:t>31937468/27.03.2024 г. по автобусна линия Хасково-Минерални бани-Сусам</w:t>
      </w:r>
      <w:r w:rsidR="00507974">
        <w:rPr>
          <w:color w:val="000000"/>
          <w:sz w:val="20"/>
          <w:szCs w:val="20"/>
        </w:rPr>
        <w:t>;</w:t>
      </w:r>
    </w:p>
    <w:p w:rsidR="00507974" w:rsidRPr="00507974" w:rsidRDefault="00CA020C" w:rsidP="0050797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</w:t>
      </w:r>
      <w:r w:rsidR="00842C26" w:rsidRPr="00507974">
        <w:rPr>
          <w:color w:val="000000"/>
          <w:sz w:val="20"/>
          <w:szCs w:val="20"/>
        </w:rPr>
        <w:t>Превозвач</w:t>
      </w:r>
      <w:r>
        <w:rPr>
          <w:color w:val="000000"/>
          <w:sz w:val="20"/>
          <w:szCs w:val="20"/>
        </w:rPr>
        <w:t>:</w:t>
      </w:r>
      <w:r w:rsidR="00507974" w:rsidRPr="00507974">
        <w:rPr>
          <w:b/>
          <w:bCs/>
          <w:color w:val="000000"/>
          <w:sz w:val="20"/>
          <w:szCs w:val="20"/>
        </w:rPr>
        <w:t xml:space="preserve"> </w:t>
      </w:r>
      <w:r w:rsidR="00507974" w:rsidRPr="00507974">
        <w:rPr>
          <w:bCs/>
          <w:color w:val="000000"/>
          <w:sz w:val="20"/>
          <w:szCs w:val="20"/>
        </w:rPr>
        <w:t>ЕТ „ИМСЕФ – МУЗАФЕР МЕХМЕД”,</w:t>
      </w:r>
      <w:r w:rsidR="00507974" w:rsidRPr="00507974">
        <w:rPr>
          <w:color w:val="000000"/>
          <w:sz w:val="20"/>
          <w:szCs w:val="20"/>
        </w:rPr>
        <w:t xml:space="preserve"> със седалище и адрес на управление гр. Хасково, бул. Г.С. Раковски, бл. 9, ет. 7, ап. 31, , </w:t>
      </w:r>
      <w:r w:rsidR="00507974" w:rsidRPr="00507974">
        <w:rPr>
          <w:sz w:val="20"/>
          <w:szCs w:val="20"/>
        </w:rPr>
        <w:t xml:space="preserve">ЕИК 126014225, </w:t>
      </w:r>
      <w:r w:rsidR="00507974" w:rsidRPr="00507974">
        <w:rPr>
          <w:color w:val="000000"/>
          <w:sz w:val="20"/>
          <w:szCs w:val="20"/>
        </w:rPr>
        <w:t xml:space="preserve">представляван от </w:t>
      </w:r>
      <w:proofErr w:type="spellStart"/>
      <w:r w:rsidR="00507974" w:rsidRPr="00507974">
        <w:rPr>
          <w:color w:val="000000"/>
          <w:sz w:val="20"/>
          <w:szCs w:val="20"/>
        </w:rPr>
        <w:t>Музафер</w:t>
      </w:r>
      <w:proofErr w:type="spellEnd"/>
      <w:r w:rsidR="00507974" w:rsidRPr="00507974">
        <w:rPr>
          <w:color w:val="000000"/>
          <w:sz w:val="20"/>
          <w:szCs w:val="20"/>
        </w:rPr>
        <w:t xml:space="preserve"> </w:t>
      </w:r>
      <w:proofErr w:type="spellStart"/>
      <w:r w:rsidR="00507974" w:rsidRPr="00507974">
        <w:rPr>
          <w:color w:val="000000"/>
          <w:sz w:val="20"/>
          <w:szCs w:val="20"/>
        </w:rPr>
        <w:t>Мюслюм</w:t>
      </w:r>
      <w:proofErr w:type="spellEnd"/>
      <w:r w:rsidR="00507974" w:rsidRPr="00507974">
        <w:rPr>
          <w:color w:val="000000"/>
          <w:sz w:val="20"/>
          <w:szCs w:val="20"/>
        </w:rPr>
        <w:t xml:space="preserve"> Мехмед</w:t>
      </w:r>
      <w:r w:rsidR="00842C26" w:rsidRPr="00507974">
        <w:rPr>
          <w:color w:val="000000"/>
          <w:sz w:val="20"/>
          <w:szCs w:val="20"/>
        </w:rPr>
        <w:t> </w:t>
      </w:r>
      <w:r w:rsidR="00507974">
        <w:rPr>
          <w:color w:val="000000"/>
          <w:sz w:val="20"/>
          <w:szCs w:val="20"/>
        </w:rPr>
        <w:t>.</w:t>
      </w:r>
      <w:r w:rsidR="00842C26" w:rsidRPr="00507974">
        <w:rPr>
          <w:color w:val="000000"/>
          <w:sz w:val="20"/>
          <w:szCs w:val="20"/>
        </w:rPr>
        <w:t>       </w:t>
      </w:r>
    </w:p>
    <w:p w:rsidR="00507974" w:rsidRPr="00507974" w:rsidRDefault="00842C26" w:rsidP="0050797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507974">
        <w:rPr>
          <w:color w:val="000000"/>
          <w:sz w:val="20"/>
          <w:szCs w:val="20"/>
        </w:rPr>
        <w:t xml:space="preserve">   </w:t>
      </w:r>
      <w:r w:rsidR="00CA020C">
        <w:rPr>
          <w:color w:val="000000"/>
          <w:sz w:val="20"/>
          <w:szCs w:val="20"/>
        </w:rPr>
        <w:t>2. </w:t>
      </w:r>
      <w:r w:rsidRPr="00507974">
        <w:rPr>
          <w:color w:val="000000"/>
          <w:sz w:val="20"/>
          <w:szCs w:val="20"/>
        </w:rPr>
        <w:t xml:space="preserve">Договор </w:t>
      </w:r>
      <w:r w:rsidR="00507974" w:rsidRPr="00507974">
        <w:rPr>
          <w:color w:val="000000"/>
          <w:sz w:val="20"/>
          <w:szCs w:val="20"/>
        </w:rPr>
        <w:t>№5</w:t>
      </w:r>
      <w:r w:rsidR="00507974">
        <w:rPr>
          <w:color w:val="000000"/>
          <w:sz w:val="20"/>
          <w:szCs w:val="20"/>
        </w:rPr>
        <w:t>5</w:t>
      </w:r>
      <w:r w:rsidR="00507974" w:rsidRPr="00507974">
        <w:rPr>
          <w:color w:val="000000"/>
          <w:sz w:val="20"/>
          <w:szCs w:val="20"/>
        </w:rPr>
        <w:t>-У/23.04.2024 г. за обществен превоз на пътници, на основание чл.112, ал.1 от ЗОП и влязло в сила Решение №</w:t>
      </w:r>
      <w:r w:rsidR="00507974" w:rsidRPr="00507974">
        <w:rPr>
          <w:color w:val="000000"/>
          <w:sz w:val="20"/>
          <w:szCs w:val="20"/>
          <w:lang w:val="en-US"/>
        </w:rPr>
        <w:t>D</w:t>
      </w:r>
      <w:r w:rsidR="00507974" w:rsidRPr="00507974">
        <w:rPr>
          <w:color w:val="000000"/>
          <w:sz w:val="20"/>
          <w:szCs w:val="20"/>
        </w:rPr>
        <w:t>31937468/27.03.2024 г. по автобусна линия Хасково-</w:t>
      </w:r>
      <w:r w:rsidR="00CA020C">
        <w:rPr>
          <w:color w:val="000000"/>
          <w:sz w:val="20"/>
          <w:szCs w:val="20"/>
        </w:rPr>
        <w:t>Ангел войвода;</w:t>
      </w:r>
    </w:p>
    <w:p w:rsidR="00842C26" w:rsidRDefault="00CA020C" w:rsidP="00CA020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</w:t>
      </w:r>
      <w:r w:rsidR="00842C26" w:rsidRPr="00507974">
        <w:rPr>
          <w:color w:val="000000"/>
          <w:sz w:val="20"/>
          <w:szCs w:val="20"/>
        </w:rPr>
        <w:t xml:space="preserve">Превозвач: </w:t>
      </w:r>
      <w:r w:rsidRPr="00CA020C">
        <w:rPr>
          <w:sz w:val="20"/>
          <w:szCs w:val="20"/>
        </w:rPr>
        <w:t>ЕТ „ФАКО – Нурхан Фикрет“  със седалище и адрес на управление: с. Караманци, община Минерални бани, област Хасковска, ЕИК 126624147</w:t>
      </w:r>
      <w:r>
        <w:rPr>
          <w:sz w:val="20"/>
          <w:szCs w:val="20"/>
        </w:rPr>
        <w:t>,</w:t>
      </w:r>
      <w:r w:rsidRPr="00CA020C">
        <w:t xml:space="preserve"> </w:t>
      </w:r>
      <w:r w:rsidRPr="00CA020C">
        <w:rPr>
          <w:sz w:val="20"/>
          <w:szCs w:val="20"/>
        </w:rPr>
        <w:t xml:space="preserve">представлявано от Нурхан Фикрет </w:t>
      </w:r>
      <w:proofErr w:type="spellStart"/>
      <w:r w:rsidRPr="00CA020C">
        <w:rPr>
          <w:sz w:val="20"/>
          <w:szCs w:val="20"/>
        </w:rPr>
        <w:t>Ахмедали</w:t>
      </w:r>
      <w:proofErr w:type="spellEnd"/>
      <w:r w:rsidR="00842C26" w:rsidRPr="00CA020C">
        <w:rPr>
          <w:color w:val="000000"/>
          <w:sz w:val="20"/>
          <w:szCs w:val="20"/>
        </w:rPr>
        <w:t>;</w:t>
      </w:r>
    </w:p>
    <w:p w:rsidR="00CA020C" w:rsidRPr="00507974" w:rsidRDefault="00CA020C" w:rsidP="00CA020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3.</w:t>
      </w:r>
      <w:r w:rsidRPr="00CA020C">
        <w:rPr>
          <w:color w:val="000000"/>
          <w:sz w:val="20"/>
          <w:szCs w:val="20"/>
        </w:rPr>
        <w:t xml:space="preserve"> </w:t>
      </w:r>
      <w:r w:rsidRPr="00507974">
        <w:rPr>
          <w:color w:val="000000"/>
          <w:sz w:val="20"/>
          <w:szCs w:val="20"/>
        </w:rPr>
        <w:t>Договор №5</w:t>
      </w:r>
      <w:r>
        <w:rPr>
          <w:color w:val="000000"/>
          <w:sz w:val="20"/>
          <w:szCs w:val="20"/>
        </w:rPr>
        <w:t>5</w:t>
      </w:r>
      <w:r w:rsidRPr="00507974">
        <w:rPr>
          <w:color w:val="000000"/>
          <w:sz w:val="20"/>
          <w:szCs w:val="20"/>
        </w:rPr>
        <w:t>-У/23.04.2024 г. за обществен превоз на пътници, на основание чл.112, ал.1 от ЗОП и влязло в сила Решение №</w:t>
      </w:r>
      <w:r w:rsidRPr="00507974">
        <w:rPr>
          <w:color w:val="000000"/>
          <w:sz w:val="20"/>
          <w:szCs w:val="20"/>
          <w:lang w:val="en-US"/>
        </w:rPr>
        <w:t>D</w:t>
      </w:r>
      <w:r w:rsidRPr="00507974">
        <w:rPr>
          <w:color w:val="000000"/>
          <w:sz w:val="20"/>
          <w:szCs w:val="20"/>
        </w:rPr>
        <w:t>31937468/27.03.2024 г. по автобусна линия Хасково-</w:t>
      </w:r>
      <w:r w:rsidR="00D86051">
        <w:rPr>
          <w:color w:val="000000"/>
          <w:sz w:val="20"/>
          <w:szCs w:val="20"/>
        </w:rPr>
        <w:t>Винево</w:t>
      </w:r>
      <w:bookmarkStart w:id="0" w:name="_GoBack"/>
      <w:bookmarkEnd w:id="0"/>
      <w:r>
        <w:rPr>
          <w:color w:val="000000"/>
          <w:sz w:val="20"/>
          <w:szCs w:val="20"/>
        </w:rPr>
        <w:t>;</w:t>
      </w:r>
    </w:p>
    <w:p w:rsidR="00CA020C" w:rsidRDefault="00CA020C" w:rsidP="00CA020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</w:t>
      </w:r>
      <w:r w:rsidRPr="00507974">
        <w:rPr>
          <w:color w:val="000000"/>
          <w:sz w:val="20"/>
          <w:szCs w:val="20"/>
        </w:rPr>
        <w:t xml:space="preserve">Превозвач: </w:t>
      </w:r>
      <w:r w:rsidRPr="00CA020C">
        <w:rPr>
          <w:sz w:val="20"/>
          <w:szCs w:val="20"/>
        </w:rPr>
        <w:t>ЕТ „ФАКО – Нурхан Фикрет“  със седалище и адрес на управление: с. Караманци, община Минерални бани, област Хасковска, ЕИК 126624147</w:t>
      </w:r>
      <w:r>
        <w:rPr>
          <w:sz w:val="20"/>
          <w:szCs w:val="20"/>
        </w:rPr>
        <w:t>,</w:t>
      </w:r>
      <w:r w:rsidRPr="00CA020C">
        <w:t xml:space="preserve"> </w:t>
      </w:r>
      <w:r w:rsidRPr="00CA020C">
        <w:rPr>
          <w:sz w:val="20"/>
          <w:szCs w:val="20"/>
        </w:rPr>
        <w:t xml:space="preserve">представлявано от Нурхан Фикрет </w:t>
      </w:r>
      <w:proofErr w:type="spellStart"/>
      <w:r w:rsidRPr="00CA020C">
        <w:rPr>
          <w:sz w:val="20"/>
          <w:szCs w:val="20"/>
        </w:rPr>
        <w:t>Ахмедали</w:t>
      </w:r>
      <w:proofErr w:type="spellEnd"/>
      <w:r w:rsidRPr="00CA020C">
        <w:rPr>
          <w:color w:val="000000"/>
          <w:sz w:val="20"/>
          <w:szCs w:val="20"/>
        </w:rPr>
        <w:t>;</w:t>
      </w:r>
    </w:p>
    <w:p w:rsidR="00842C26" w:rsidRPr="00507974" w:rsidRDefault="00842C26" w:rsidP="00842C2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842C26" w:rsidRPr="00507974" w:rsidRDefault="00842C26" w:rsidP="00842C2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507974">
        <w:rPr>
          <w:b/>
          <w:bCs/>
          <w:color w:val="000000"/>
          <w:sz w:val="20"/>
          <w:szCs w:val="20"/>
        </w:rPr>
        <w:t>III.      Общ размер на изплатените от кмета на общината компенсации и субсидии и съответния размер на изплатените на всеки от превозвачите суми, както и обема на предоставените им други права, ако има такива /чл.71, т.3 от Наредбата/:</w:t>
      </w:r>
    </w:p>
    <w:p w:rsidR="00842C26" w:rsidRPr="00CA020C" w:rsidRDefault="00842C26" w:rsidP="00842C2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0"/>
          <w:szCs w:val="20"/>
          <w:u w:val="single"/>
        </w:rPr>
      </w:pPr>
      <w:r w:rsidRPr="00CA020C">
        <w:rPr>
          <w:b/>
          <w:color w:val="000000"/>
          <w:sz w:val="20"/>
          <w:szCs w:val="20"/>
          <w:u w:val="single"/>
        </w:rPr>
        <w:t>1.</w:t>
      </w:r>
      <w:r w:rsidR="00CA020C" w:rsidRPr="00CA020C">
        <w:rPr>
          <w:b/>
          <w:color w:val="000000"/>
          <w:sz w:val="20"/>
          <w:szCs w:val="20"/>
          <w:u w:val="single"/>
        </w:rPr>
        <w:t>Общ размер компенсации</w:t>
      </w:r>
      <w:r w:rsidRPr="00CA020C">
        <w:rPr>
          <w:b/>
          <w:color w:val="000000"/>
          <w:sz w:val="20"/>
          <w:szCs w:val="20"/>
          <w:u w:val="single"/>
        </w:rPr>
        <w:t>:</w:t>
      </w:r>
      <w:r w:rsidR="00CA020C" w:rsidRPr="00CA020C">
        <w:rPr>
          <w:b/>
          <w:color w:val="000000"/>
          <w:sz w:val="20"/>
          <w:szCs w:val="20"/>
          <w:u w:val="single"/>
        </w:rPr>
        <w:t xml:space="preserve">                                                            21999,00 лв.</w:t>
      </w:r>
    </w:p>
    <w:p w:rsidR="00842C26" w:rsidRPr="00507974" w:rsidRDefault="00842C26" w:rsidP="00842C2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507974">
        <w:rPr>
          <w:color w:val="000000"/>
          <w:sz w:val="20"/>
          <w:szCs w:val="20"/>
        </w:rPr>
        <w:t xml:space="preserve">1.1 </w:t>
      </w:r>
      <w:r w:rsidR="00CA020C" w:rsidRPr="00507974">
        <w:rPr>
          <w:bCs/>
          <w:color w:val="000000"/>
          <w:sz w:val="20"/>
          <w:szCs w:val="20"/>
        </w:rPr>
        <w:t>ЕТ „ИМСЕФ – МУЗАФЕР МЕХМЕД”</w:t>
      </w:r>
      <w:r w:rsidR="00CA020C">
        <w:rPr>
          <w:bCs/>
          <w:color w:val="000000"/>
          <w:sz w:val="20"/>
          <w:szCs w:val="20"/>
        </w:rPr>
        <w:t xml:space="preserve">                                          3336,25</w:t>
      </w:r>
      <w:r w:rsidRPr="00507974">
        <w:rPr>
          <w:color w:val="000000"/>
          <w:sz w:val="20"/>
          <w:szCs w:val="20"/>
        </w:rPr>
        <w:t xml:space="preserve"> </w:t>
      </w:r>
      <w:proofErr w:type="spellStart"/>
      <w:r w:rsidRPr="00507974">
        <w:rPr>
          <w:color w:val="000000"/>
          <w:sz w:val="20"/>
          <w:szCs w:val="20"/>
        </w:rPr>
        <w:t>лв</w:t>
      </w:r>
      <w:proofErr w:type="spellEnd"/>
    </w:p>
    <w:p w:rsidR="00842C26" w:rsidRPr="00507974" w:rsidRDefault="00842C26" w:rsidP="00842C2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507974">
        <w:rPr>
          <w:color w:val="000000"/>
          <w:sz w:val="20"/>
          <w:szCs w:val="20"/>
        </w:rPr>
        <w:t xml:space="preserve">1.2 </w:t>
      </w:r>
      <w:r w:rsidR="00CA020C" w:rsidRPr="00CA020C">
        <w:rPr>
          <w:sz w:val="20"/>
          <w:szCs w:val="20"/>
        </w:rPr>
        <w:t xml:space="preserve">ЕТ „ФАКО – Нурхан Фикрет“  </w:t>
      </w:r>
      <w:r w:rsidR="00CA020C">
        <w:rPr>
          <w:sz w:val="20"/>
          <w:szCs w:val="20"/>
        </w:rPr>
        <w:t xml:space="preserve">                                                    18662,75</w:t>
      </w:r>
      <w:r w:rsidRPr="00507974">
        <w:rPr>
          <w:color w:val="000000"/>
          <w:sz w:val="20"/>
          <w:szCs w:val="20"/>
        </w:rPr>
        <w:t xml:space="preserve"> </w:t>
      </w:r>
      <w:proofErr w:type="spellStart"/>
      <w:r w:rsidRPr="00507974">
        <w:rPr>
          <w:color w:val="000000"/>
          <w:sz w:val="20"/>
          <w:szCs w:val="20"/>
        </w:rPr>
        <w:t>лв</w:t>
      </w:r>
      <w:proofErr w:type="spellEnd"/>
    </w:p>
    <w:p w:rsidR="00842C26" w:rsidRPr="00507974" w:rsidRDefault="00842C26" w:rsidP="00842C2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842C26" w:rsidRPr="00507974" w:rsidRDefault="00842C26" w:rsidP="00842C2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842C26" w:rsidRPr="00CA020C" w:rsidRDefault="00842C26" w:rsidP="00842C2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0"/>
          <w:szCs w:val="20"/>
          <w:u w:val="single"/>
        </w:rPr>
      </w:pPr>
      <w:r w:rsidRPr="00CA020C">
        <w:rPr>
          <w:b/>
          <w:color w:val="000000"/>
          <w:sz w:val="20"/>
          <w:szCs w:val="20"/>
          <w:u w:val="single"/>
        </w:rPr>
        <w:t>2.</w:t>
      </w:r>
      <w:r w:rsidR="00CA020C" w:rsidRPr="00CA020C">
        <w:rPr>
          <w:b/>
          <w:color w:val="000000"/>
          <w:sz w:val="20"/>
          <w:szCs w:val="20"/>
          <w:u w:val="single"/>
        </w:rPr>
        <w:t>Общ р</w:t>
      </w:r>
      <w:r w:rsidRPr="00CA020C">
        <w:rPr>
          <w:b/>
          <w:color w:val="000000"/>
          <w:sz w:val="20"/>
          <w:szCs w:val="20"/>
          <w:u w:val="single"/>
        </w:rPr>
        <w:t>азмер субсидии :</w:t>
      </w:r>
      <w:r w:rsidR="00CA020C" w:rsidRPr="00CA020C">
        <w:rPr>
          <w:b/>
          <w:color w:val="000000"/>
          <w:sz w:val="20"/>
          <w:szCs w:val="20"/>
          <w:u w:val="single"/>
        </w:rPr>
        <w:t xml:space="preserve">                                                                                  0 лв.</w:t>
      </w:r>
    </w:p>
    <w:p w:rsidR="00842C26" w:rsidRPr="00507974" w:rsidRDefault="00842C26" w:rsidP="00842C2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842C26" w:rsidRDefault="00842C26" w:rsidP="00842C2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  <w:r w:rsidRPr="00507974">
        <w:rPr>
          <w:b/>
          <w:bCs/>
          <w:color w:val="000000"/>
          <w:sz w:val="20"/>
          <w:szCs w:val="20"/>
        </w:rPr>
        <w:t> </w:t>
      </w:r>
    </w:p>
    <w:p w:rsidR="002F6F24" w:rsidRDefault="002F6F24" w:rsidP="00842C2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</w:p>
    <w:p w:rsidR="002F6F24" w:rsidRDefault="002F6F24" w:rsidP="00842C2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</w:p>
    <w:p w:rsidR="002F6F24" w:rsidRDefault="002F6F24" w:rsidP="00842C2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</w:p>
    <w:p w:rsidR="002F6F24" w:rsidRDefault="002F6F24" w:rsidP="00842C2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</w:p>
    <w:p w:rsidR="002F6F24" w:rsidRDefault="002F6F24" w:rsidP="00842C2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</w:p>
    <w:p w:rsidR="002F6F24" w:rsidRPr="00507974" w:rsidRDefault="002F6F24" w:rsidP="00842C2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842C26" w:rsidRPr="00507974" w:rsidRDefault="002F6F24" w:rsidP="00842C2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Мюмюн </w:t>
      </w:r>
      <w:proofErr w:type="spellStart"/>
      <w:r>
        <w:rPr>
          <w:b/>
          <w:bCs/>
          <w:color w:val="000000"/>
          <w:sz w:val="20"/>
          <w:szCs w:val="20"/>
        </w:rPr>
        <w:t>Искендер</w:t>
      </w:r>
      <w:proofErr w:type="spellEnd"/>
    </w:p>
    <w:p w:rsidR="00842C26" w:rsidRPr="00507974" w:rsidRDefault="00842C26" w:rsidP="00842C2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507974">
        <w:rPr>
          <w:i/>
          <w:iCs/>
          <w:color w:val="000000"/>
          <w:sz w:val="20"/>
          <w:szCs w:val="20"/>
        </w:rPr>
        <w:t xml:space="preserve">Кмет на Община </w:t>
      </w:r>
      <w:r w:rsidR="002F6F24">
        <w:rPr>
          <w:i/>
          <w:iCs/>
          <w:color w:val="000000"/>
          <w:sz w:val="20"/>
          <w:szCs w:val="20"/>
        </w:rPr>
        <w:t>Минерални бани</w:t>
      </w:r>
    </w:p>
    <w:p w:rsidR="003361D9" w:rsidRPr="00507974" w:rsidRDefault="00D86051">
      <w:pPr>
        <w:rPr>
          <w:rFonts w:ascii="Times New Roman" w:hAnsi="Times New Roman" w:cs="Times New Roman"/>
          <w:sz w:val="20"/>
          <w:szCs w:val="20"/>
        </w:rPr>
      </w:pPr>
    </w:p>
    <w:sectPr w:rsidR="003361D9" w:rsidRPr="00507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23293"/>
    <w:multiLevelType w:val="hybridMultilevel"/>
    <w:tmpl w:val="01B84D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C26"/>
    <w:rsid w:val="002F6F24"/>
    <w:rsid w:val="003D465A"/>
    <w:rsid w:val="00426821"/>
    <w:rsid w:val="00507974"/>
    <w:rsid w:val="00842C26"/>
    <w:rsid w:val="00CA020C"/>
    <w:rsid w:val="00D8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2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842C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2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842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9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2025-04-07T08:31:00Z</dcterms:created>
  <dcterms:modified xsi:type="dcterms:W3CDTF">2025-04-07T09:29:00Z</dcterms:modified>
</cp:coreProperties>
</file>